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437F" w14:textId="77777777" w:rsidR="00B27EC3" w:rsidRDefault="00B27EC3" w:rsidP="00B27E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IV</w:t>
      </w:r>
    </w:p>
    <w:p w14:paraId="7E8D0CD7" w14:textId="77777777" w:rsidR="00B27EC3" w:rsidRDefault="00B27EC3" w:rsidP="00B27EC3">
      <w:pPr>
        <w:ind w:left="-709"/>
        <w:rPr>
          <w:rFonts w:ascii="Verdana" w:hAnsi="Verdana"/>
          <w:i/>
          <w:sz w:val="28"/>
        </w:rPr>
      </w:pPr>
      <w:r>
        <w:rPr>
          <w:b/>
          <w:sz w:val="28"/>
        </w:rPr>
        <w:t xml:space="preserve">JUSTIFICACIÓN DE LA SUBVENCIÓN. </w:t>
      </w:r>
      <w:r>
        <w:rPr>
          <w:rFonts w:ascii="Verdana" w:hAnsi="Verdana"/>
          <w:i/>
          <w:sz w:val="28"/>
        </w:rPr>
        <w:t>Desglose presupuestario por partidas y financiadores.</w:t>
      </w:r>
    </w:p>
    <w:p w14:paraId="04328CAC" w14:textId="77777777" w:rsidR="00B27EC3" w:rsidRDefault="00B27EC3" w:rsidP="00B27EC3">
      <w:pPr>
        <w:ind w:left="1080"/>
        <w:jc w:val="both"/>
        <w:rPr>
          <w:rFonts w:ascii="Verdana" w:hAnsi="Verdana"/>
          <w:i/>
          <w:sz w:val="28"/>
        </w:rPr>
      </w:pPr>
    </w:p>
    <w:tbl>
      <w:tblPr>
        <w:tblW w:w="154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884"/>
        <w:gridCol w:w="992"/>
        <w:gridCol w:w="993"/>
        <w:gridCol w:w="992"/>
        <w:gridCol w:w="940"/>
        <w:gridCol w:w="940"/>
        <w:gridCol w:w="940"/>
        <w:gridCol w:w="940"/>
        <w:gridCol w:w="940"/>
        <w:gridCol w:w="940"/>
        <w:gridCol w:w="940"/>
        <w:gridCol w:w="939"/>
        <w:gridCol w:w="1277"/>
      </w:tblGrid>
      <w:tr w:rsidR="00B27EC3" w14:paraId="30CB6D3C" w14:textId="77777777" w:rsidTr="00B27EC3">
        <w:trPr>
          <w:cantSplit/>
          <w:trHeight w:val="481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24B5091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3E5E995A" w14:textId="77777777" w:rsidR="00B27EC3" w:rsidRDefault="00B27EC3">
            <w:pPr>
              <w:keepNext/>
              <w:spacing w:line="256" w:lineRule="auto"/>
              <w:jc w:val="center"/>
              <w:outlineLvl w:val="0"/>
              <w:rPr>
                <w:rFonts w:ascii="Verdana" w:hAnsi="Verdana"/>
                <w:bCs/>
                <w:iCs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Cs/>
                <w:iCs/>
                <w:sz w:val="14"/>
                <w:szCs w:val="14"/>
                <w:lang w:eastAsia="en-US"/>
              </w:rPr>
              <w:t>PARTIDAS</w:t>
            </w:r>
          </w:p>
          <w:p w14:paraId="4E2DE0E5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1198ACE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5BEEE3F7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UNIDAD</w:t>
            </w:r>
          </w:p>
          <w:p w14:paraId="76AC607B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DFE4226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2E3C8233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CANTIDAD</w:t>
            </w:r>
          </w:p>
          <w:p w14:paraId="625BA28F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0784574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COSTE UNITARIO (EUROS)</w:t>
            </w:r>
          </w:p>
          <w:p w14:paraId="510D567F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7BC1A96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TOTAL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565494CD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CONTRIBUCIONES EXTERIORES EFECTIVO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05DD720A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CONTRIBUCIONES LOCALES Y VALORIZACION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1B6C9CE3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COSTE TOTAL</w:t>
            </w:r>
          </w:p>
        </w:tc>
      </w:tr>
      <w:tr w:rsidR="00B27EC3" w14:paraId="480A18E7" w14:textId="77777777" w:rsidTr="00B27EC3">
        <w:trPr>
          <w:cantSplit/>
          <w:trHeight w:val="695"/>
        </w:trPr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5631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C89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5073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2F36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F98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47288DCE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79D4EB87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AYTO. DE TOLEDO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785C961F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12F81BAD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ONG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34A6B6D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14:paraId="69081B8C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OTROS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14:paraId="7715B9B9" w14:textId="77777777" w:rsidR="00B27EC3" w:rsidRDefault="00B27EC3">
            <w:pPr>
              <w:keepNext/>
              <w:spacing w:line="256" w:lineRule="auto"/>
              <w:jc w:val="center"/>
              <w:outlineLvl w:val="2"/>
              <w:rPr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i/>
                <w:color w:val="000000"/>
                <w:sz w:val="14"/>
                <w:szCs w:val="14"/>
                <w:lang w:eastAsia="en-US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782F5AE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</w:p>
          <w:p w14:paraId="1617D746" w14:textId="77777777" w:rsidR="00B27EC3" w:rsidRDefault="00B27EC3">
            <w:pPr>
              <w:keepNext/>
              <w:spacing w:line="256" w:lineRule="auto"/>
              <w:jc w:val="center"/>
              <w:outlineLvl w:val="2"/>
              <w:rPr>
                <w:bCs/>
                <w:i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i/>
                <w:color w:val="000000"/>
                <w:sz w:val="14"/>
                <w:szCs w:val="14"/>
                <w:lang w:eastAsia="en-US"/>
              </w:rPr>
              <w:t>SOCIO LOCAL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BAA61B6" w14:textId="77777777" w:rsidR="00B27EC3" w:rsidRDefault="00B27EC3">
            <w:pPr>
              <w:keepNext/>
              <w:spacing w:line="256" w:lineRule="auto"/>
              <w:jc w:val="center"/>
              <w:outlineLvl w:val="2"/>
              <w:rPr>
                <w:bCs/>
                <w:i/>
                <w:color w:val="000000"/>
                <w:sz w:val="14"/>
                <w:szCs w:val="14"/>
                <w:lang w:eastAsia="en-US"/>
              </w:rPr>
            </w:pPr>
          </w:p>
          <w:p w14:paraId="42734F52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  <w:t>BENEFS.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5CB6CC36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</w:p>
          <w:p w14:paraId="6BC52222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  <w:t>OTROS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4BB6F7C" w14:textId="77777777" w:rsidR="00B27EC3" w:rsidRDefault="00B27EC3">
            <w:pPr>
              <w:spacing w:line="256" w:lineRule="auto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</w:p>
          <w:p w14:paraId="25B0A8B6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eastAsia="en-US"/>
              </w:rPr>
              <w:t>TOTAL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51E98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sz w:val="18"/>
                <w:highlight w:val="lightGray"/>
                <w:lang w:eastAsia="en-US"/>
              </w:rPr>
            </w:pPr>
          </w:p>
          <w:p w14:paraId="47B363D7" w14:textId="77777777" w:rsidR="00B27EC3" w:rsidRDefault="00B27EC3">
            <w:pPr>
              <w:spacing w:line="256" w:lineRule="auto"/>
              <w:jc w:val="center"/>
              <w:rPr>
                <w:rFonts w:ascii="Verdana" w:hAnsi="Verdana"/>
                <w:b/>
                <w:sz w:val="14"/>
                <w:szCs w:val="14"/>
                <w:highlight w:val="lightGray"/>
                <w:lang w:eastAsia="en-US"/>
              </w:rPr>
            </w:pPr>
            <w:r>
              <w:rPr>
                <w:rFonts w:ascii="Verdana" w:hAnsi="Verdana"/>
                <w:b/>
                <w:sz w:val="14"/>
                <w:szCs w:val="14"/>
                <w:lang w:eastAsia="en-US"/>
              </w:rPr>
              <w:t>EUROS</w:t>
            </w:r>
          </w:p>
        </w:tc>
      </w:tr>
      <w:tr w:rsidR="00B27EC3" w14:paraId="11B4F105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420A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COSTES DIRECTOS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797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38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BF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FF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2A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81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EED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C702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A8E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9D4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79B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3C4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15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22468A39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1F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</w:t>
            </w:r>
            <w:r>
              <w:rPr>
                <w:rFonts w:ascii="Verdana" w:hAnsi="Verdana"/>
                <w:sz w:val="18"/>
                <w:lang w:eastAsia="en-US"/>
              </w:rPr>
              <w:t xml:space="preserve"> Terrenos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C1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05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98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B0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E6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2F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4DD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B25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3D5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209A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60F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FCB" w14:textId="77777777" w:rsidR="00B27EC3" w:rsidRDefault="00B27EC3">
            <w:pPr>
              <w:spacing w:line="256" w:lineRule="auto"/>
              <w:rPr>
                <w:rFonts w:ascii="Verdana" w:hAnsi="Verdana"/>
                <w:color w:val="000000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94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186306BF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825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A.II</w:t>
            </w:r>
            <w:r>
              <w:rPr>
                <w:rFonts w:ascii="Verdana" w:hAnsi="Verdana"/>
                <w:sz w:val="18"/>
                <w:lang w:eastAsia="en-US"/>
              </w:rPr>
              <w:t xml:space="preserve"> Construcción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1C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2E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0F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5E5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1D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34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73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DC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C6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38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84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6C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05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52899CA5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816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A.III</w:t>
            </w:r>
            <w:r>
              <w:rPr>
                <w:rFonts w:ascii="Verdana" w:hAnsi="Verdana"/>
                <w:sz w:val="18"/>
                <w:lang w:eastAsia="en-US"/>
              </w:rPr>
              <w:t xml:space="preserve"> Equipos y Suministros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F0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8A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95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1B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1F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EF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CD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F9E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01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2E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20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EAC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AC8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52040A10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4B7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A.IV</w:t>
            </w:r>
            <w:r>
              <w:rPr>
                <w:rFonts w:ascii="Verdana" w:hAnsi="Verdana"/>
                <w:sz w:val="18"/>
                <w:lang w:eastAsia="en-US"/>
              </w:rPr>
              <w:t xml:space="preserve"> Personal Local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92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FD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9A2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68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69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AD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0D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9A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37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D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0C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76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81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02178AA6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D6A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A.V</w:t>
            </w:r>
            <w:r>
              <w:rPr>
                <w:rFonts w:ascii="Verdana" w:hAnsi="Verdana"/>
                <w:sz w:val="18"/>
                <w:lang w:eastAsia="en-US"/>
              </w:rPr>
              <w:t xml:space="preserve"> Personal Expatriado</w:t>
            </w:r>
          </w:p>
          <w:p w14:paraId="07F1085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eastAsia="en-US"/>
              </w:rPr>
              <w:t>(máx. 15% de CD solicitados)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61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  <w:p w14:paraId="02591BE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1E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77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C0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E2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844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BB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059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74F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C4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49E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9A7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9D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4F087551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B15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A.VI</w:t>
            </w:r>
            <w:r>
              <w:rPr>
                <w:rFonts w:ascii="Verdana" w:hAnsi="Verdana"/>
                <w:sz w:val="18"/>
                <w:lang w:eastAsia="en-US"/>
              </w:rPr>
              <w:t xml:space="preserve"> Viajes y Estancias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2F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E5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4D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8A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1E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5F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0A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08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6A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27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97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25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CF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27702198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74C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A.VII</w:t>
            </w:r>
            <w:r>
              <w:rPr>
                <w:rFonts w:ascii="Verdana" w:hAnsi="Verdana"/>
                <w:sz w:val="18"/>
                <w:lang w:eastAsia="en-US"/>
              </w:rPr>
              <w:t xml:space="preserve"> Funcionamiento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8C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C2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92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85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8D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94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BBC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CF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B5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2D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81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6D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AD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58736094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9C7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A.VIII</w:t>
            </w:r>
            <w:r>
              <w:rPr>
                <w:rFonts w:ascii="Verdana" w:hAnsi="Verdana"/>
                <w:sz w:val="18"/>
                <w:lang w:eastAsia="en-US"/>
              </w:rPr>
              <w:t xml:space="preserve"> Fondo Rotativo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19D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F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5A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74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FB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E8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63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54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75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DC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F9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2F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29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53893F5B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F9A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A.IX</w:t>
            </w:r>
            <w:r>
              <w:rPr>
                <w:rFonts w:ascii="Verdana" w:hAnsi="Verdana"/>
                <w:sz w:val="18"/>
                <w:lang w:eastAsia="en-US"/>
              </w:rPr>
              <w:t xml:space="preserve"> Imprevistos</w:t>
            </w:r>
          </w:p>
          <w:p w14:paraId="6D12B7C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eastAsia="en-US"/>
              </w:rPr>
              <w:t>(máx. 3% de CD solicitados)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43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  <w:p w14:paraId="01375AA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0E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AB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AD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AF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31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94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23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D8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448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B9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DA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837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7ECC8B04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63F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A.X</w:t>
            </w:r>
            <w:r>
              <w:rPr>
                <w:rFonts w:ascii="Verdana" w:hAnsi="Verdana"/>
                <w:sz w:val="18"/>
                <w:lang w:eastAsia="en-US"/>
              </w:rPr>
              <w:t xml:space="preserve"> Evaluaciones y Auditorías Externas</w:t>
            </w:r>
          </w:p>
          <w:p w14:paraId="4E17053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eastAsia="en-US"/>
              </w:rPr>
              <w:t>(máx. 2% de CD solicitados)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C8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60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16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E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E0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7F2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9D2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9A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B88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8B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5B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EF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5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7F7387BB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16DC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TOTAL COSTES DIRECTOS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9E2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34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BE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73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A2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FE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50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1B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94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B7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7E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30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84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76FB6235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1423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COSTES INDIRECTOS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84A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3D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B4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85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1F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78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17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FD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6DD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2F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82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B5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4A2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40773891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7E7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B.I</w:t>
            </w:r>
            <w:r>
              <w:rPr>
                <w:rFonts w:ascii="Verdana" w:hAnsi="Verdana"/>
                <w:sz w:val="18"/>
                <w:lang w:eastAsia="en-US"/>
              </w:rPr>
              <w:t xml:space="preserve"> Gastos admón. entidad solicitante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FB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  <w:p w14:paraId="76BD9D6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D9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1DC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541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BA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DD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73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C51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BFD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55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37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97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56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28DA8698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F61B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 xml:space="preserve">TOTAL COSTES INDIRECTOS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513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68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142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31B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F3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50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62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D5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E6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88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878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1A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CFB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1EAD6735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2B8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eastAsia="en-US"/>
              </w:rPr>
              <w:t>Porcentaje CI sobre Total concedido (máximo 8%)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16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  <w:p w14:paraId="307BA27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EC9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E0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83E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77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D1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8B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DA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81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D3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13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7E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E67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73705461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2229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lang w:eastAsia="en-US"/>
              </w:rPr>
              <w:t>TOTAL GENERAL EN EUROS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ACA" w14:textId="77777777" w:rsidR="00B27EC3" w:rsidRDefault="00B27EC3">
            <w:pPr>
              <w:spacing w:line="256" w:lineRule="auto"/>
              <w:rPr>
                <w:rFonts w:ascii="Verdana" w:hAnsi="Verdana"/>
                <w:b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6C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43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80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E0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7B6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F3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63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5BA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C6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1C5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95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D2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  <w:tr w:rsidR="00B27EC3" w14:paraId="328BF978" w14:textId="77777777" w:rsidTr="00B27EC3">
        <w:trPr>
          <w:cantSplit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12B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  <w:r>
              <w:rPr>
                <w:rFonts w:ascii="Verdana" w:hAnsi="Verdana"/>
                <w:sz w:val="18"/>
                <w:lang w:eastAsia="en-US"/>
              </w:rPr>
              <w:t>Porcentaje sobre Totales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0B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BD1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EE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2F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57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600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2F72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343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C14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3D5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0A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5EF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9AD" w14:textId="77777777" w:rsidR="00B27EC3" w:rsidRDefault="00B27EC3">
            <w:pPr>
              <w:spacing w:line="256" w:lineRule="auto"/>
              <w:rPr>
                <w:rFonts w:ascii="Verdana" w:hAnsi="Verdana"/>
                <w:sz w:val="18"/>
                <w:lang w:eastAsia="en-US"/>
              </w:rPr>
            </w:pPr>
          </w:p>
        </w:tc>
      </w:tr>
    </w:tbl>
    <w:p w14:paraId="52232350" w14:textId="77777777" w:rsidR="00B66BED" w:rsidRDefault="00B66BED"/>
    <w:sectPr w:rsidR="00B66BED" w:rsidSect="00B27EC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C3"/>
    <w:rsid w:val="00B27EC3"/>
    <w:rsid w:val="00B66BED"/>
    <w:rsid w:val="00E5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8147"/>
  <w15:chartTrackingRefBased/>
  <w15:docId w15:val="{9E7E1214-6A85-4EB4-83FF-9A7E25F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Segura Garcia</dc:creator>
  <cp:keywords/>
  <dc:description/>
  <cp:lastModifiedBy>Mariano Segura Garcia</cp:lastModifiedBy>
  <cp:revision>1</cp:revision>
  <dcterms:created xsi:type="dcterms:W3CDTF">2022-05-10T11:59:00Z</dcterms:created>
  <dcterms:modified xsi:type="dcterms:W3CDTF">2022-05-10T12:00:00Z</dcterms:modified>
</cp:coreProperties>
</file>